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A374E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-4.85pt;width:467.25pt;height:288.75pt;z-index:251666432;mso-position-horizontal-relative:text;mso-position-vertical-relative:text;mso-width-relative:margin;mso-height-relative:margin" filled="f" stroked="f">
            <v:textbox>
              <w:txbxContent>
                <w:p w:rsidR="00A374E8" w:rsidRDefault="00A374E8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 w:rsidRPr="00A374E8">
                    <w:drawing>
                      <wp:inline distT="0" distB="0" distL="0" distR="0">
                        <wp:extent cx="1026523" cy="117157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489" cy="1177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9A0099" w:rsidRPr="00A374E8" w:rsidRDefault="004B451F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A374E8">
                    <w:rPr>
                      <w:rFonts w:ascii="Snap ITC" w:hAnsi="Snap ITC"/>
                      <w:sz w:val="56"/>
                      <w:szCs w:val="56"/>
                    </w:rPr>
                    <w:t>Identificando a los compuestos</w:t>
                  </w:r>
                  <w:r w:rsidR="00517962" w:rsidRPr="00A374E8">
                    <w:rPr>
                      <w:rFonts w:ascii="Snap ITC" w:hAnsi="Snap ITC"/>
                      <w:sz w:val="56"/>
                      <w:szCs w:val="56"/>
                    </w:rPr>
                    <w:t xml:space="preserve"> y la energía</w:t>
                  </w:r>
                </w:p>
                <w:p w:rsidR="009A0099" w:rsidRPr="00A374E8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A374E8">
                    <w:rPr>
                      <w:rFonts w:ascii="Papyrus" w:hAnsi="Papyrus"/>
                      <w:sz w:val="56"/>
                      <w:szCs w:val="56"/>
                    </w:rPr>
                    <w:t>Valor</w:t>
                  </w:r>
                  <w:r w:rsidR="009A0099" w:rsidRPr="00A374E8">
                    <w:rPr>
                      <w:rFonts w:ascii="Papyrus" w:hAnsi="Papyrus"/>
                      <w:sz w:val="56"/>
                      <w:szCs w:val="56"/>
                    </w:rPr>
                    <w:t>:</w:t>
                  </w:r>
                </w:p>
                <w:p w:rsidR="009A0099" w:rsidRDefault="0078255B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 w:rsidRPr="00A374E8">
                    <w:rPr>
                      <w:rFonts w:ascii="Algerian" w:hAnsi="Algerian"/>
                      <w:b/>
                      <w:sz w:val="56"/>
                      <w:szCs w:val="56"/>
                    </w:rPr>
                    <w:t>Resp</w:t>
                  </w:r>
                  <w:r w:rsidR="004B451F" w:rsidRPr="00A374E8">
                    <w:rPr>
                      <w:rFonts w:ascii="Algerian" w:hAnsi="Algerian"/>
                      <w:b/>
                      <w:sz w:val="56"/>
                      <w:szCs w:val="56"/>
                    </w:rPr>
                    <w:t>onsabilidad</w:t>
                  </w:r>
                </w:p>
                <w:p w:rsidR="00A374E8" w:rsidRPr="00A374E8" w:rsidRDefault="00A374E8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QUIMICA 3º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49.8pt;margin-top:-30.35pt;width:524.25pt;height:749.2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A374E8">
      <w:r>
        <w:rPr>
          <w:noProof/>
          <w:lang w:eastAsia="en-US"/>
        </w:rPr>
        <w:pict>
          <v:shape id="_x0000_s1030" type="#_x0000_t202" style="position:absolute;margin-left:2.7pt;margin-top:15.3pt;width:423.75pt;height:403.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9F5E0E" w:rsidRDefault="006167F5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US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5179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Bimestral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1562"/>
                  </w:tblGrid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E414A8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el rol de la Dirección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8"/>
                    <w:gridCol w:w="1546"/>
                  </w:tblGrid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E414A8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Las Soluciones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B17D6F" w:rsidP="00E414A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6"/>
                    <w:gridCol w:w="1548"/>
                  </w:tblGrid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4B451F" w:rsidP="006167F5">
                        <w:pPr>
                          <w:pStyle w:val="Sinespaciado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 xml:space="preserve">Confección de  un cuadro para </w:t>
                        </w:r>
                        <w:r w:rsidR="00E414A8"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diferenciar las diferentes clases de concentraciones de soluciones</w:t>
                        </w:r>
                      </w:p>
                      <w:p w:rsidR="009F5E0E" w:rsidRPr="006167F5" w:rsidRDefault="00E414A8" w:rsidP="006167F5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Explica en su cuaderno la velocidad de las reacciones químicas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Default="00E414A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E414A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9F5E0E" w:rsidRPr="009F5E0E" w:rsidRDefault="009F5E0E" w:rsidP="006167F5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F5E0E" w:rsidRDefault="00E414A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6167F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9F5E0E" w:rsidRPr="009F5E0E" w:rsidRDefault="009F5E0E" w:rsidP="006167F5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  <w:r w:rsidR="005179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91"/>
                    <w:gridCol w:w="4091"/>
                  </w:tblGrid>
                  <w:tr w:rsidR="00517962" w:rsidTr="00517962">
                    <w:tc>
                      <w:tcPr>
                        <w:tcW w:w="4091" w:type="dxa"/>
                      </w:tcPr>
                      <w:p w:rsidR="00517962" w:rsidRPr="004B451F" w:rsidRDefault="00517962" w:rsidP="0051796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Funciones Orgánicas</w:t>
                        </w:r>
                      </w:p>
                      <w:p w:rsidR="00517962" w:rsidRPr="004B451F" w:rsidRDefault="00517962" w:rsidP="0051796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El Agua y las soluciones: Tipos</w:t>
                        </w:r>
                      </w:p>
                      <w:p w:rsidR="00517962" w:rsidRPr="004B451F" w:rsidRDefault="00517962" w:rsidP="0051796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Concentración de una solución.- dilución</w:t>
                        </w:r>
                      </w:p>
                      <w:p w:rsidR="00517962" w:rsidRPr="004B451F" w:rsidRDefault="00517962" w:rsidP="0051796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 xml:space="preserve"> Redox</w:t>
                        </w:r>
                      </w:p>
                      <w:p w:rsidR="00517962" w:rsidRPr="004B451F" w:rsidRDefault="00517962" w:rsidP="0051796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Funciones orgánicas: Química del carbono</w:t>
                        </w:r>
                      </w:p>
                      <w:p w:rsidR="00517962" w:rsidRDefault="00517962" w:rsidP="00E77533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1" w:type="dxa"/>
                      </w:tcPr>
                      <w:p w:rsidR="00517962" w:rsidRPr="00014D2C" w:rsidRDefault="00517962" w:rsidP="00517962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Magnetismo: Imanes, campo magnético terrestre, brújula</w:t>
                        </w:r>
                      </w:p>
                      <w:p w:rsidR="00517962" w:rsidRPr="00014D2C" w:rsidRDefault="00517962" w:rsidP="00517962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Electricidad: corriente eléctrica, clases de corriente: Generación y consumo</w:t>
                        </w:r>
                      </w:p>
                      <w:p w:rsidR="00517962" w:rsidRPr="00014D2C" w:rsidRDefault="00517962" w:rsidP="00517962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Electroquímica: electrolisis, pilas galvánicas</w:t>
                        </w:r>
                      </w:p>
                      <w:p w:rsidR="00517962" w:rsidRPr="00517962" w:rsidRDefault="00517962" w:rsidP="00E77533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Velocidad de las reacciones químicas</w:t>
                        </w:r>
                      </w:p>
                    </w:tc>
                  </w:tr>
                </w:tbl>
                <w:p w:rsidR="009A0099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4B451F">
                    <w:rPr>
                      <w:rFonts w:ascii="Arial" w:hAnsi="Arial" w:cs="Arial"/>
                    </w:rPr>
                    <w:t xml:space="preserve">         </w:t>
                  </w:r>
                  <w:r w:rsidR="00517962">
                    <w:rPr>
                      <w:rFonts w:ascii="Arial" w:hAnsi="Arial" w:cs="Arial"/>
                    </w:rPr>
                    <w:t xml:space="preserve">  </w:t>
                  </w:r>
                  <w:r w:rsidR="005413F8">
                    <w:rPr>
                      <w:rFonts w:ascii="Arial" w:hAnsi="Arial" w:cs="Arial"/>
                    </w:rPr>
                    <w:t xml:space="preserve">  </w:t>
                  </w:r>
                  <w:r w:rsidR="009A0099">
                    <w:rPr>
                      <w:rFonts w:ascii="Arial" w:hAnsi="Arial" w:cs="Arial"/>
                    </w:rPr>
                    <w:t xml:space="preserve">Arequipa, </w:t>
                  </w:r>
                  <w:r w:rsidR="00517962">
                    <w:rPr>
                      <w:rFonts w:ascii="Arial" w:hAnsi="Arial" w:cs="Arial"/>
                    </w:rPr>
                    <w:t>Setiembre-Octubre</w:t>
                  </w:r>
                  <w:r w:rsidR="00B17D6F">
                    <w:rPr>
                      <w:rFonts w:ascii="Arial" w:hAnsi="Arial" w:cs="Arial"/>
                    </w:rPr>
                    <w:t xml:space="preserve"> 2014</w:t>
                  </w:r>
                </w:p>
                <w:p w:rsidR="005413F8" w:rsidRDefault="00517962" w:rsidP="00517962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E414A8">
                    <w:rPr>
                      <w:rFonts w:ascii="Arial" w:hAnsi="Arial" w:cs="Arial"/>
                      <w:noProof/>
                      <w:lang w:val="es-PE" w:eastAsia="es-PE"/>
                    </w:rPr>
                    <w:drawing>
                      <wp:inline distT="0" distB="0" distL="0" distR="0">
                        <wp:extent cx="2179227" cy="152527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3885990-ilustracion-de-la-fisica--fenomenos-electricidad-y-magnetismo--simbolos-dibujados-a-man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8997" cy="153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4A8">
                    <w:rPr>
                      <w:rFonts w:ascii="Arial" w:hAnsi="Arial" w:cs="Arial"/>
                    </w:rPr>
                    <w:t xml:space="preserve">         </w:t>
                  </w:r>
                  <w:r w:rsidR="00E414A8">
                    <w:rPr>
                      <w:rFonts w:ascii="Arial" w:hAnsi="Arial" w:cs="Arial"/>
                      <w:noProof/>
                      <w:lang w:val="es-PE" w:eastAsia="es-PE"/>
                    </w:rPr>
                    <w:drawing>
                      <wp:inline distT="0" distB="0" distL="0" distR="0">
                        <wp:extent cx="2332821" cy="147193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esqdaniellb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6872" cy="1512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4A8">
                    <w:rPr>
                      <w:rFonts w:ascii="Arial" w:hAnsi="Arial" w:cs="Arial"/>
                    </w:rPr>
                    <w:t xml:space="preserve">     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1D7372"/>
    <w:multiLevelType w:val="hybridMultilevel"/>
    <w:tmpl w:val="64B611BE"/>
    <w:lvl w:ilvl="0" w:tplc="353CACD6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2038B"/>
    <w:multiLevelType w:val="hybridMultilevel"/>
    <w:tmpl w:val="1264F6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7A6DEA"/>
    <w:multiLevelType w:val="hybridMultilevel"/>
    <w:tmpl w:val="DDC44FE2"/>
    <w:lvl w:ilvl="0" w:tplc="900A6E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45F9F"/>
    <w:multiLevelType w:val="hybridMultilevel"/>
    <w:tmpl w:val="293666B6"/>
    <w:lvl w:ilvl="0" w:tplc="1C8C78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6DA47E14"/>
    <w:multiLevelType w:val="hybridMultilevel"/>
    <w:tmpl w:val="14F0C336"/>
    <w:lvl w:ilvl="0" w:tplc="27B01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57FA7"/>
    <w:rsid w:val="00375EAB"/>
    <w:rsid w:val="004B1E4B"/>
    <w:rsid w:val="004B451F"/>
    <w:rsid w:val="00517962"/>
    <w:rsid w:val="005413F8"/>
    <w:rsid w:val="006167F5"/>
    <w:rsid w:val="0078255B"/>
    <w:rsid w:val="00784E29"/>
    <w:rsid w:val="008E150B"/>
    <w:rsid w:val="008F2835"/>
    <w:rsid w:val="0095486A"/>
    <w:rsid w:val="00984B11"/>
    <w:rsid w:val="009A0099"/>
    <w:rsid w:val="009C7A0C"/>
    <w:rsid w:val="009D364A"/>
    <w:rsid w:val="009F5E0E"/>
    <w:rsid w:val="00A374E8"/>
    <w:rsid w:val="00B17D6F"/>
    <w:rsid w:val="00D22326"/>
    <w:rsid w:val="00D909DA"/>
    <w:rsid w:val="00E35F7A"/>
    <w:rsid w:val="00E414A8"/>
    <w:rsid w:val="00E77533"/>
    <w:rsid w:val="00F05C1E"/>
    <w:rsid w:val="00F31088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15</cp:revision>
  <dcterms:created xsi:type="dcterms:W3CDTF">2012-05-23T18:04:00Z</dcterms:created>
  <dcterms:modified xsi:type="dcterms:W3CDTF">2014-09-06T17:41:00Z</dcterms:modified>
</cp:coreProperties>
</file>