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1D2F1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-4.85pt;width:467.25pt;height:288.75pt;z-index:251666432;mso-position-horizontal-relative:text;mso-position-vertical-relative:text;mso-width-relative:margin;mso-height-relative:margin" filled="f" stroked="f">
            <v:textbox>
              <w:txbxContent>
                <w:p w:rsidR="00A374E8" w:rsidRDefault="00A374E8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 w:rsidRPr="00A374E8"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026523" cy="117157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489" cy="11772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099" w:rsidRPr="00A374E8" w:rsidRDefault="00E31B31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>
                    <w:rPr>
                      <w:rFonts w:ascii="Snap ITC" w:hAnsi="Snap ITC"/>
                      <w:sz w:val="56"/>
                      <w:szCs w:val="56"/>
                    </w:rPr>
                    <w:t>Moléculas de los seres vivos y contaminación</w:t>
                  </w:r>
                </w:p>
                <w:p w:rsidR="009A0099" w:rsidRPr="00A374E8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56"/>
                      <w:szCs w:val="56"/>
                    </w:rPr>
                  </w:pPr>
                  <w:r w:rsidRPr="00A374E8">
                    <w:rPr>
                      <w:rFonts w:ascii="Papyrus" w:hAnsi="Papyrus"/>
                      <w:sz w:val="56"/>
                      <w:szCs w:val="56"/>
                    </w:rPr>
                    <w:t>Valor</w:t>
                  </w:r>
                  <w:r w:rsidR="009A0099" w:rsidRPr="00A374E8">
                    <w:rPr>
                      <w:rFonts w:ascii="Papyrus" w:hAnsi="Papyrus"/>
                      <w:sz w:val="56"/>
                      <w:szCs w:val="56"/>
                    </w:rPr>
                    <w:t>:</w:t>
                  </w:r>
                </w:p>
                <w:p w:rsidR="009A0099" w:rsidRDefault="00E31B31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TOLERANCIA</w:t>
                  </w:r>
                </w:p>
                <w:p w:rsidR="00A374E8" w:rsidRPr="00A374E8" w:rsidRDefault="00A374E8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QUIMICA 3º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49.8pt;margin-top:-30.35pt;width:524.25pt;height:749.2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1D2F13">
      <w:r>
        <w:rPr>
          <w:noProof/>
          <w:lang w:eastAsia="en-US"/>
        </w:rPr>
        <w:pict>
          <v:shape id="_x0000_s1030" type="#_x0000_t202" style="position:absolute;margin-left:2.7pt;margin-top:15.3pt;width:423.75pt;height:403.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9F5E0E" w:rsidRDefault="006167F5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US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Examen </w:t>
                  </w:r>
                  <w:r w:rsidR="001D2F1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Mensual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20"/>
                    <w:gridCol w:w="1562"/>
                  </w:tblGrid>
                  <w:tr w:rsidR="00321085" w:rsidRPr="009F5E0E" w:rsidTr="009F5E0E">
                    <w:tc>
                      <w:tcPr>
                        <w:tcW w:w="5920" w:type="dxa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9F5E0E">
                    <w:tc>
                      <w:tcPr>
                        <w:tcW w:w="5920" w:type="dxa"/>
                      </w:tcPr>
                      <w:p w:rsidR="00321085" w:rsidRPr="009F5E0E" w:rsidRDefault="001D2F13" w:rsidP="001D2F13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05-11 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008"/>
                    <w:gridCol w:w="1546"/>
                  </w:tblGrid>
                  <w:tr w:rsidR="00321085" w:rsidRPr="009F5E0E" w:rsidTr="009F5E0E">
                    <w:tc>
                      <w:tcPr>
                        <w:tcW w:w="4928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9F5E0E">
                    <w:tc>
                      <w:tcPr>
                        <w:tcW w:w="4928" w:type="dxa"/>
                      </w:tcPr>
                      <w:p w:rsidR="00321085" w:rsidRPr="009F5E0E" w:rsidRDefault="001D2F13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Bioelementos y Moléculas biológicas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21085" w:rsidRPr="009F5E0E" w:rsidRDefault="001D2F13" w:rsidP="00E414A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24</w:t>
                        </w:r>
                        <w:r w:rsidR="00B17D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B17D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006"/>
                    <w:gridCol w:w="1548"/>
                  </w:tblGrid>
                  <w:tr w:rsidR="009F5E0E" w:rsidRPr="009F5E0E" w:rsidTr="009F5E0E">
                    <w:tc>
                      <w:tcPr>
                        <w:tcW w:w="492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9F5E0E">
                    <w:tc>
                      <w:tcPr>
                        <w:tcW w:w="4928" w:type="dxa"/>
                      </w:tcPr>
                      <w:p w:rsidR="009F5E0E" w:rsidRPr="009F5E0E" w:rsidRDefault="001D2F13" w:rsidP="006167F5">
                        <w:pPr>
                          <w:pStyle w:val="Sinespaciado"/>
                          <w:numPr>
                            <w:ilvl w:val="0"/>
                            <w:numId w:val="13"/>
                          </w:num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B451F"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Confeccion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iCs/>
                            <w:sz w:val="20"/>
                            <w:szCs w:val="20"/>
                            <w:lang w:val="es-PE" w:eastAsia="es-PE"/>
                          </w:rPr>
                          <w:t>a una lámina con los ciclos biogeoquímicos en su cuaderno</w:t>
                        </w:r>
                      </w:p>
                      <w:p w:rsidR="009F5E0E" w:rsidRPr="006167F5" w:rsidRDefault="00E414A8" w:rsidP="001D2F13">
                        <w:pPr>
                          <w:numPr>
                            <w:ilvl w:val="0"/>
                            <w:numId w:val="13"/>
                          </w:num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Explica en su cuaderno </w:t>
                        </w:r>
                        <w:r w:rsidR="001D2F1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el proceso de potabilización del agua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9F5E0E" w:rsidRDefault="001D2F1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1D2F1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31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5413F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9F5E0E" w:rsidRPr="009F5E0E" w:rsidRDefault="009F5E0E" w:rsidP="006167F5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48" w:type="dxa"/>
                      </w:tcPr>
                      <w:p w:rsidR="009F5E0E" w:rsidRDefault="00E414A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6167F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E414A8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9F5E0E" w:rsidRPr="009F5E0E" w:rsidRDefault="009F5E0E" w:rsidP="006167F5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77533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  <w:r w:rsidR="0051796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91"/>
                    <w:gridCol w:w="4091"/>
                  </w:tblGrid>
                  <w:tr w:rsidR="00517962" w:rsidTr="00517962">
                    <w:tc>
                      <w:tcPr>
                        <w:tcW w:w="4091" w:type="dxa"/>
                      </w:tcPr>
                      <w:p w:rsidR="00E31B31" w:rsidRPr="00014D2C" w:rsidRDefault="00E31B31" w:rsidP="00E31B31">
                        <w:pPr>
                          <w:numPr>
                            <w:ilvl w:val="2"/>
                            <w:numId w:val="15"/>
                          </w:numPr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b/>
                            <w:sz w:val="20"/>
                            <w:szCs w:val="20"/>
                          </w:rPr>
                          <w:t xml:space="preserve">Microorganismos y moléculas biológicas  </w:t>
                        </w:r>
                      </w:p>
                      <w:p w:rsidR="00E31B31" w:rsidRPr="00014D2C" w:rsidRDefault="00E31B31" w:rsidP="00E31B31">
                        <w:pPr>
                          <w:numPr>
                            <w:ilvl w:val="1"/>
                            <w:numId w:val="16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Ciclo del carbono y microorganismos</w:t>
                        </w:r>
                      </w:p>
                      <w:p w:rsidR="00E31B31" w:rsidRPr="00014D2C" w:rsidRDefault="00E31B31" w:rsidP="00E31B31">
                        <w:pPr>
                          <w:numPr>
                            <w:ilvl w:val="1"/>
                            <w:numId w:val="16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Composición de los seres vivos</w:t>
                        </w:r>
                      </w:p>
                      <w:p w:rsidR="00E31B31" w:rsidRPr="00014D2C" w:rsidRDefault="00E31B31" w:rsidP="00E31B31">
                        <w:pPr>
                          <w:numPr>
                            <w:ilvl w:val="1"/>
                            <w:numId w:val="16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Bioelementos</w:t>
                        </w:r>
                      </w:p>
                      <w:p w:rsidR="00517962" w:rsidRPr="00E31B31" w:rsidRDefault="00E31B31" w:rsidP="00E31B31">
                        <w:pPr>
                          <w:numPr>
                            <w:ilvl w:val="1"/>
                            <w:numId w:val="16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  <w:lang w:val="pt-BR"/>
                          </w:rPr>
                          <w:t>Moléculas biológicas H</w:t>
                        </w: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  <w:vertAlign w:val="subscript"/>
                            <w:lang w:val="pt-BR"/>
                          </w:rPr>
                          <w:t>2</w:t>
                        </w: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  <w:lang w:val="pt-BR"/>
                          </w:rPr>
                          <w:t xml:space="preserve">O, sales minerales. </w:t>
                        </w: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CO</w:t>
                        </w: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4091" w:type="dxa"/>
                      </w:tcPr>
                      <w:p w:rsidR="00E31B31" w:rsidRPr="00014D2C" w:rsidRDefault="00E31B31" w:rsidP="00E31B31">
                        <w:pPr>
                          <w:numPr>
                            <w:ilvl w:val="0"/>
                            <w:numId w:val="1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Macromoléculas biológicas: Glúcidos, Lípidos y Proteínas</w:t>
                        </w:r>
                      </w:p>
                      <w:p w:rsidR="00E31B31" w:rsidRPr="00014D2C" w:rsidRDefault="00E31B31" w:rsidP="00E31B31">
                        <w:pPr>
                          <w:numPr>
                            <w:ilvl w:val="0"/>
                            <w:numId w:val="1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Ciclos biogeoquímicos</w:t>
                        </w:r>
                      </w:p>
                      <w:p w:rsidR="00E31B31" w:rsidRPr="00014D2C" w:rsidRDefault="00E31B31" w:rsidP="00E31B31">
                        <w:pPr>
                          <w:numPr>
                            <w:ilvl w:val="0"/>
                            <w:numId w:val="1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Energía de los combustibles: Petróleo, gasolina, kerosene y gas natural</w:t>
                        </w:r>
                      </w:p>
                      <w:p w:rsidR="00517962" w:rsidRPr="00E31B31" w:rsidRDefault="00E31B31" w:rsidP="00E31B31">
                        <w:pPr>
                          <w:numPr>
                            <w:ilvl w:val="0"/>
                            <w:numId w:val="17"/>
                          </w:numPr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</w:pPr>
                        <w:r w:rsidRPr="00014D2C">
                          <w:rPr>
                            <w:rFonts w:ascii="Arial Narrow" w:hAnsi="Arial Narrow" w:cs="Arial"/>
                            <w:sz w:val="20"/>
                            <w:szCs w:val="20"/>
                          </w:rPr>
                          <w:t>Potabilización del agua</w:t>
                        </w:r>
                      </w:p>
                    </w:tc>
                  </w:tr>
                </w:tbl>
                <w:p w:rsidR="009A0099" w:rsidRDefault="009F5E0E" w:rsidP="009F5E0E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4B451F">
                    <w:rPr>
                      <w:rFonts w:ascii="Arial" w:hAnsi="Arial" w:cs="Arial"/>
                    </w:rPr>
                    <w:t xml:space="preserve">         </w:t>
                  </w:r>
                  <w:r w:rsidR="00517962">
                    <w:rPr>
                      <w:rFonts w:ascii="Arial" w:hAnsi="Arial" w:cs="Arial"/>
                    </w:rPr>
                    <w:t xml:space="preserve">  </w:t>
                  </w:r>
                  <w:r w:rsidR="005413F8">
                    <w:rPr>
                      <w:rFonts w:ascii="Arial" w:hAnsi="Arial" w:cs="Arial"/>
                    </w:rPr>
                    <w:t xml:space="preserve">  </w:t>
                  </w:r>
                  <w:r w:rsidR="009A0099">
                    <w:rPr>
                      <w:rFonts w:ascii="Arial" w:hAnsi="Arial" w:cs="Arial"/>
                    </w:rPr>
                    <w:t xml:space="preserve">Arequipa, </w:t>
                  </w:r>
                  <w:r w:rsidR="00E31B31">
                    <w:rPr>
                      <w:rFonts w:ascii="Arial" w:hAnsi="Arial" w:cs="Arial"/>
                    </w:rPr>
                    <w:t>Octubre-Noviembre</w:t>
                  </w:r>
                  <w:r w:rsidR="00B17D6F">
                    <w:rPr>
                      <w:rFonts w:ascii="Arial" w:hAnsi="Arial" w:cs="Arial"/>
                    </w:rPr>
                    <w:t xml:space="preserve"> 2014</w:t>
                  </w:r>
                </w:p>
                <w:p w:rsidR="005413F8" w:rsidRDefault="00517962" w:rsidP="00517962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="00E414A8">
                    <w:rPr>
                      <w:rFonts w:ascii="Arial" w:hAnsi="Arial" w:cs="Arial"/>
                      <w:noProof/>
                      <w:lang w:val="es-PE" w:eastAsia="es-PE"/>
                    </w:rPr>
                    <w:drawing>
                      <wp:inline distT="0" distB="0" distL="0" distR="0">
                        <wp:extent cx="2114550" cy="1285875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3885990-ilustracion-de-la-fisica--fenomenos-electricidad-y-magnetismo--simbolos-dibujados-a-mano.jpg"/>
                                <pic:cNvPicPr/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33" t="2084" r="2075" b="412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15247" cy="128629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4A8">
                    <w:rPr>
                      <w:rFonts w:ascii="Arial" w:hAnsi="Arial" w:cs="Arial"/>
                    </w:rPr>
                    <w:t xml:space="preserve">         </w:t>
                  </w:r>
                  <w:r w:rsidR="00E414A8">
                    <w:rPr>
                      <w:rFonts w:ascii="Arial" w:hAnsi="Arial" w:cs="Arial"/>
                      <w:noProof/>
                      <w:lang w:val="es-PE" w:eastAsia="es-PE"/>
                    </w:rPr>
                    <w:drawing>
                      <wp:inline distT="0" distB="0" distL="0" distR="0">
                        <wp:extent cx="2016458" cy="1512344"/>
                        <wp:effectExtent l="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esqdaniellb.gif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6458" cy="15123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414A8">
                    <w:rPr>
                      <w:rFonts w:ascii="Arial" w:hAnsi="Arial" w:cs="Arial"/>
                    </w:rPr>
                    <w:t xml:space="preserve">  </w:t>
                  </w:r>
                  <w:bookmarkStart w:id="0" w:name="_GoBack"/>
                  <w:bookmarkEnd w:id="0"/>
                  <w:r w:rsidR="00E414A8">
                    <w:rPr>
                      <w:rFonts w:ascii="Arial" w:hAnsi="Arial" w:cs="Arial"/>
                    </w:rPr>
                    <w:t xml:space="preserve">   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375EAB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1D7372"/>
    <w:multiLevelType w:val="hybridMultilevel"/>
    <w:tmpl w:val="64B611BE"/>
    <w:lvl w:ilvl="0" w:tplc="353CACD6">
      <w:start w:val="5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2F5344"/>
    <w:multiLevelType w:val="hybridMultilevel"/>
    <w:tmpl w:val="7666BAFA"/>
    <w:lvl w:ilvl="0" w:tplc="7B3AD8EC">
      <w:start w:val="8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A01AA6AC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14337"/>
    <w:multiLevelType w:val="hybridMultilevel"/>
    <w:tmpl w:val="E23EEC34"/>
    <w:lvl w:ilvl="0" w:tplc="8A64A10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B4DCF8E4">
      <w:start w:val="6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2038B"/>
    <w:multiLevelType w:val="hybridMultilevel"/>
    <w:tmpl w:val="1264F6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C4D065A"/>
    <w:multiLevelType w:val="hybridMultilevel"/>
    <w:tmpl w:val="5DCE3D0A"/>
    <w:lvl w:ilvl="0" w:tplc="1C8C788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27B01630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b w:val="0"/>
      </w:rPr>
    </w:lvl>
    <w:lvl w:ilvl="2" w:tplc="8774173A">
      <w:start w:val="7"/>
      <w:numFmt w:val="upperRoman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A6DEA"/>
    <w:multiLevelType w:val="hybridMultilevel"/>
    <w:tmpl w:val="DDC44FE2"/>
    <w:lvl w:ilvl="0" w:tplc="900A6E4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985DE8"/>
    <w:multiLevelType w:val="hybridMultilevel"/>
    <w:tmpl w:val="92881854"/>
    <w:lvl w:ilvl="0" w:tplc="FB20939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C6EC9"/>
    <w:multiLevelType w:val="hybridMultilevel"/>
    <w:tmpl w:val="2A44C0DC"/>
    <w:lvl w:ilvl="0" w:tplc="4E1E3054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A01AA6AC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45F9F"/>
    <w:multiLevelType w:val="hybridMultilevel"/>
    <w:tmpl w:val="293666B6"/>
    <w:lvl w:ilvl="0" w:tplc="1C8C78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>
    <w:nsid w:val="6DA47E14"/>
    <w:multiLevelType w:val="hybridMultilevel"/>
    <w:tmpl w:val="14F0C336"/>
    <w:lvl w:ilvl="0" w:tplc="27B016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14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1D2F13"/>
    <w:rsid w:val="0025167F"/>
    <w:rsid w:val="00321085"/>
    <w:rsid w:val="00357FA7"/>
    <w:rsid w:val="00375EAB"/>
    <w:rsid w:val="004B1E4B"/>
    <w:rsid w:val="004B451F"/>
    <w:rsid w:val="00506BD2"/>
    <w:rsid w:val="00517962"/>
    <w:rsid w:val="005413F8"/>
    <w:rsid w:val="006167F5"/>
    <w:rsid w:val="0078255B"/>
    <w:rsid w:val="00784E29"/>
    <w:rsid w:val="008E150B"/>
    <w:rsid w:val="008F2835"/>
    <w:rsid w:val="0095486A"/>
    <w:rsid w:val="00984B11"/>
    <w:rsid w:val="009A0099"/>
    <w:rsid w:val="009C7A0C"/>
    <w:rsid w:val="009D364A"/>
    <w:rsid w:val="009F5E0E"/>
    <w:rsid w:val="00A374E8"/>
    <w:rsid w:val="00B17D6F"/>
    <w:rsid w:val="00D22326"/>
    <w:rsid w:val="00D909DA"/>
    <w:rsid w:val="00E31B31"/>
    <w:rsid w:val="00E35F7A"/>
    <w:rsid w:val="00E414A8"/>
    <w:rsid w:val="00E77533"/>
    <w:rsid w:val="00F05C1E"/>
    <w:rsid w:val="00F31088"/>
    <w:rsid w:val="00F36347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17</cp:revision>
  <dcterms:created xsi:type="dcterms:W3CDTF">2012-05-23T18:04:00Z</dcterms:created>
  <dcterms:modified xsi:type="dcterms:W3CDTF">2014-10-04T15:03:00Z</dcterms:modified>
</cp:coreProperties>
</file>